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>Prof. Richard Paul John Beresford Weller MBBS, MRCP, MD, FRCP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F411C1" w:rsidRDefault="000F257E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ichard Paul John Beresford Weller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of Edinburgh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Lauriston Building, Lauriston Place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Edinburgh, Scotland, EH3 9HA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+44 131 536 3229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richard.weller@ed.ac.uk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 | Internal Medicine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0F257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Start 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0F257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End Date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</w:t>
            </w:r>
          </w:p>
        </w:tc>
        <w:tc>
          <w:tcPr>
            <w:tcW w:w="171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Chair</w:t>
            </w:r>
          </w:p>
        </w:tc>
        <w:tc>
          <w:tcPr>
            <w:tcW w:w="513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Medical Dermatology, The University of Edinburgh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Aug-2022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</w:t>
            </w:r>
          </w:p>
        </w:tc>
        <w:tc>
          <w:tcPr>
            <w:tcW w:w="171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Principal Investigator</w:t>
            </w:r>
          </w:p>
        </w:tc>
        <w:tc>
          <w:tcPr>
            <w:tcW w:w="5133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Queens Medical Research Institute, The University of Edinburgh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</w:t>
            </w:r>
          </w:p>
        </w:tc>
        <w:tc>
          <w:tcPr>
            <w:tcW w:w="171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Programme Director</w:t>
            </w:r>
          </w:p>
        </w:tc>
        <w:tc>
          <w:tcPr>
            <w:tcW w:w="513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Masters in Medical Sciences (MMedSci), The University of Edinburgh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2006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4</w:t>
            </w:r>
          </w:p>
        </w:tc>
        <w:tc>
          <w:tcPr>
            <w:tcW w:w="171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Honorary Consultant</w:t>
            </w:r>
          </w:p>
        </w:tc>
        <w:tc>
          <w:tcPr>
            <w:tcW w:w="5133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Royal Infirmary of Edinburgh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2002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5</w:t>
            </w:r>
          </w:p>
        </w:tc>
        <w:tc>
          <w:tcPr>
            <w:tcW w:w="171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Honorary Consultant</w:t>
            </w:r>
          </w:p>
        </w:tc>
        <w:tc>
          <w:tcPr>
            <w:tcW w:w="513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The University of Edinburgh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6</w:t>
            </w:r>
          </w:p>
        </w:tc>
        <w:tc>
          <w:tcPr>
            <w:tcW w:w="171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Principal Investigator</w:t>
            </w:r>
          </w:p>
        </w:tc>
        <w:tc>
          <w:tcPr>
            <w:tcW w:w="5133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Centre for Inflammation Research, The University of Edinburgh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7</w:t>
            </w:r>
          </w:p>
        </w:tc>
        <w:tc>
          <w:tcPr>
            <w:tcW w:w="171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Edinburgh Medical School - Biomedical Sciences Board of Studies Membership, The University of Edinburgh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8</w:t>
            </w:r>
          </w:p>
        </w:tc>
        <w:tc>
          <w:tcPr>
            <w:tcW w:w="171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Reader</w:t>
            </w:r>
          </w:p>
        </w:tc>
        <w:tc>
          <w:tcPr>
            <w:tcW w:w="5133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The University of Edinburgh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Aug-2022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9</w:t>
            </w:r>
          </w:p>
        </w:tc>
        <w:tc>
          <w:tcPr>
            <w:tcW w:w="171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Visiting Professor</w:t>
            </w:r>
          </w:p>
        </w:tc>
        <w:tc>
          <w:tcPr>
            <w:tcW w:w="513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Addis Ababa University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1-Apr-2017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30-Jun-2017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10</w:t>
            </w:r>
          </w:p>
        </w:tc>
        <w:tc>
          <w:tcPr>
            <w:tcW w:w="171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Senior Lecturer</w:t>
            </w:r>
          </w:p>
        </w:tc>
        <w:tc>
          <w:tcPr>
            <w:tcW w:w="5133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The University of Edinburgh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Jan-2002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11</w:t>
            </w:r>
          </w:p>
        </w:tc>
        <w:tc>
          <w:tcPr>
            <w:tcW w:w="171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Visiting Research Fellow</w:t>
            </w:r>
          </w:p>
        </w:tc>
        <w:tc>
          <w:tcPr>
            <w:tcW w:w="513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Pittsburgh Medical Center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Feb-2000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Jan-2002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12</w:t>
            </w:r>
          </w:p>
        </w:tc>
        <w:tc>
          <w:tcPr>
            <w:tcW w:w="171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 Fellow</w:t>
            </w:r>
          </w:p>
        </w:tc>
        <w:tc>
          <w:tcPr>
            <w:tcW w:w="5133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Heinrich Heine University Düsseldorf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Jun-1999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Jan-2000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13</w:t>
            </w:r>
          </w:p>
        </w:tc>
        <w:tc>
          <w:tcPr>
            <w:tcW w:w="171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Honorary Senior Registrar</w:t>
            </w:r>
          </w:p>
        </w:tc>
        <w:tc>
          <w:tcPr>
            <w:tcW w:w="513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University of Edinburgh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May-1996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Sep-1998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14</w:t>
            </w:r>
          </w:p>
        </w:tc>
        <w:tc>
          <w:tcPr>
            <w:tcW w:w="171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Lecturer</w:t>
            </w:r>
          </w:p>
        </w:tc>
        <w:tc>
          <w:tcPr>
            <w:tcW w:w="5133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The University of Edinburgh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May-1996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Sep-1998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15</w:t>
            </w:r>
          </w:p>
        </w:tc>
        <w:tc>
          <w:tcPr>
            <w:tcW w:w="171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Honorary Senior Registrar</w:t>
            </w:r>
          </w:p>
        </w:tc>
        <w:tc>
          <w:tcPr>
            <w:tcW w:w="513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Lothian Hospital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May-1996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Sep-1998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16</w:t>
            </w:r>
          </w:p>
        </w:tc>
        <w:tc>
          <w:tcPr>
            <w:tcW w:w="171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Lecturer</w:t>
            </w:r>
          </w:p>
        </w:tc>
        <w:tc>
          <w:tcPr>
            <w:tcW w:w="5133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Lothian Hospital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May-1996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Sep-1998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17</w:t>
            </w:r>
          </w:p>
        </w:tc>
        <w:tc>
          <w:tcPr>
            <w:tcW w:w="171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Lecturer</w:t>
            </w:r>
          </w:p>
        </w:tc>
        <w:tc>
          <w:tcPr>
            <w:tcW w:w="513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Aberdeen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Jan-1994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Apr-1996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18</w:t>
            </w:r>
          </w:p>
        </w:tc>
        <w:tc>
          <w:tcPr>
            <w:tcW w:w="171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Registrar</w:t>
            </w:r>
          </w:p>
        </w:tc>
        <w:tc>
          <w:tcPr>
            <w:tcW w:w="5133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NHS Grampian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Jan-1994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Apr-1996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19</w:t>
            </w:r>
          </w:p>
        </w:tc>
        <w:tc>
          <w:tcPr>
            <w:tcW w:w="171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Senior House Officer</w:t>
            </w:r>
          </w:p>
        </w:tc>
        <w:tc>
          <w:tcPr>
            <w:tcW w:w="513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 John's Institute of Dermatology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Mar-1993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Jan-1994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20</w:t>
            </w:r>
          </w:p>
        </w:tc>
        <w:tc>
          <w:tcPr>
            <w:tcW w:w="171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Medical Registrar</w:t>
            </w:r>
          </w:p>
        </w:tc>
        <w:tc>
          <w:tcPr>
            <w:tcW w:w="5133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Cairns Hospital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Jul-1991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Aug-1992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21</w:t>
            </w:r>
          </w:p>
        </w:tc>
        <w:tc>
          <w:tcPr>
            <w:tcW w:w="171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Senior House Officer</w:t>
            </w:r>
          </w:p>
        </w:tc>
        <w:tc>
          <w:tcPr>
            <w:tcW w:w="513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South Tees Hospitals NHS Foundation Trust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Aug-1988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Jan-1991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22</w:t>
            </w:r>
          </w:p>
        </w:tc>
        <w:tc>
          <w:tcPr>
            <w:tcW w:w="171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Senior House Officer</w:t>
            </w:r>
          </w:p>
        </w:tc>
        <w:tc>
          <w:tcPr>
            <w:tcW w:w="5133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General Medicine, Bishop Auckland Hospital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Feb-1988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Jul-1988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23</w:t>
            </w:r>
          </w:p>
        </w:tc>
        <w:tc>
          <w:tcPr>
            <w:tcW w:w="171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Pre-registration House Physician</w:t>
            </w:r>
          </w:p>
        </w:tc>
        <w:tc>
          <w:tcPr>
            <w:tcW w:w="513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West Cumberland Hospital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Aug-1987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Jan-1988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24</w:t>
            </w:r>
          </w:p>
        </w:tc>
        <w:tc>
          <w:tcPr>
            <w:tcW w:w="171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Pre-registration House Surgeon</w:t>
            </w:r>
          </w:p>
        </w:tc>
        <w:tc>
          <w:tcPr>
            <w:tcW w:w="5133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Trent General Hospital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Feb-1987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Jul-1987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0F257E" w:rsidRDefault="000F257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0F257E" w:rsidRDefault="000F257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lastRenderedPageBreak/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0F257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Start 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0F257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End Date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</w:t>
            </w:r>
          </w:p>
        </w:tc>
        <w:tc>
          <w:tcPr>
            <w:tcW w:w="171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 of Physicians of Edinburgh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2006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</w:t>
            </w:r>
          </w:p>
        </w:tc>
        <w:tc>
          <w:tcPr>
            <w:tcW w:w="171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St John's Institute of Dermatology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2000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</w:t>
            </w:r>
          </w:p>
        </w:tc>
        <w:tc>
          <w:tcPr>
            <w:tcW w:w="171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Postgraduate Medical Diploma</w:t>
            </w:r>
          </w:p>
        </w:tc>
        <w:tc>
          <w:tcPr>
            <w:tcW w:w="513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General (Internal) Medicine, Royal College of Physicians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1990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4</w:t>
            </w:r>
          </w:p>
        </w:tc>
        <w:tc>
          <w:tcPr>
            <w:tcW w:w="171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Medicine, St Thomas' Hospital</w:t>
            </w:r>
          </w:p>
        </w:tc>
        <w:tc>
          <w:tcPr>
            <w:tcW w:w="1149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Sep-1981</w:t>
            </w:r>
          </w:p>
        </w:tc>
        <w:tc>
          <w:tcPr>
            <w:tcW w:w="938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Dec-1987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Cutaneous Nitric Oxide, Eczema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PMID:37562034, Middle Author, Dupilumab significantly improves sleep in adults with atopic dermatitis: results from the 12-week placebo-controlled period of the 24-week phase IV randomized double-blinded placebo-controlled DUPISTAD study, Sanofi S.A | Regeneron Pharmaceuticals (16-Nov-2023)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NCT04133506, Principal Investigator, PGE2/IL-22 Pathway in Various Forms of Eczema, NHS Lothian (Nov-2019 - Feb-2022)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NCT02621866, Principal Investigator, A Trial of Daily Ultraviolet Therapy to Reduce Cardiovascular Risk Factors, University of Dundee | NHS Tayside (2-May-2017 - 31-Aug-2019)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4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PMID:17627796, Last Author, Topical application of acidified nitrite to the nail renders it antifungal and causes nitrosation of cysteine groups in the nail plate (Sep-2007)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5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PMID:12000379, Middle Author, Anti-E-selectin is ineffective in the treatment of psoriasis: a randomized trial (May-2002)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6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PMID:10591712, First Author, Scarring in Molluscum contagiosum: comparison of physical expression and phenol ablation (11-Dec-1999)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7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PMID:9555794, First Author, A randomized trial of acidified nitrite cream in the treatment of tinea pedis (Apr-1998)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8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PMID:9216523, Middle Author, A comparison of subjective and objective measures of reduction of psoriasis with the use of ultrasound, reflectance colorimetry, computerized video image analysis, and nitric oxide production (Jul-1997)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Grant_ID</w:t>
            </w:r>
            <w:proofErr w:type="spellEnd"/>
            <w:r>
              <w:rPr>
                <w:color w:val="000000"/>
                <w:sz w:val="18"/>
              </w:rPr>
              <w:t>, Role, Study</w:t>
            </w:r>
            <w:r w:rsidR="00E56C3F">
              <w:rPr>
                <w:color w:val="000000"/>
                <w:sz w:val="18"/>
              </w:rPr>
              <w:t xml:space="preserve"> Title, Organization, Grant Date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PG/15/23/31362, Lead researcher, A Trial of Daily Ultraviolet Therapy To Reduce Cardiovascular Risk Factors, British Heart Foundation (16-Dec-2016)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Co-Investigator, Defining a Specific IL-22-Mediated Pathway In Regulating Eczema, UK central government bodies/local authorities, health and hospital authorities (1-Feb-2019 - 16-Jul-2023)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Co-Investigator, Human Beta-Defensin In Atopic Dermatitis: Dissecting the Mechanism of a Novel, Targetable, Protection Against Barrier Damage., UK-based charities (1-Sep-2018 - 31-Dec-2021)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4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Co-Investigator, Ultraviolet A As a Treatment For Mild Hypertension, UK-based charities (1-Sep-2016 - 30-Jun-2020)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5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Principal Investigator, Nitric Oxide Donors To Augment Cutaneous Nitrogen Oxide Stores: Dr Amedea Seabra, UK-based charities (30-Mar-2015 - 30-Sep-2018)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6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Principal Investigator, Investigation of the Roles of UV-Induced Nitric Oxide and Vitamin D In Narrow-Band UVB Phototherapy Treated Psoriasis Patients (1-Sep-2015 - 31-Aug-2018)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7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Principal Investigator, From Healthy Epidermis To Eczema: An Investigation Of The Role Of Filaggrin And Its Breakdown Products In T Cell And Dendritic Cell Activation, UK-based charities (12-Mar-2012 - 11-Mar-2014)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8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Principal Investigator, Defining the Role of Filagrin In Skin Barrier Function &amp; Eczema, Medical Research Council (1-Nov-2007 - 31-Oct-2010)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9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Principal Investigator, Measurement of Nitrosothiols and Effects of TNO, UK industry, commerce and public corporations (1-Mar-2004 - 31-Jan-2010)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10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Co-Investigator, The Role of Bradykinin In Mediating Endothelial and Fibrinolytic Dysfunction In Pre-Eclampsia, UK-based charities (3-Aug-2005 - 31-Jul-2008)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11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Principal Investigator, Nitric Oxide As a Regulator of Apoptosis and Inflammation In Human Skin Following Ultraviolet Irradiation, UK-based charities (1-Jun-2005 - 30-Nov-2007)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12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Principal Investigator, Nitric Oxide As a Regulator of Apoptosis and Inflammation In Human Skin Following Ultraviolet </w:t>
            </w:r>
            <w:r>
              <w:lastRenderedPageBreak/>
              <w:t>Irradiation, UK-based charities (16-Nov-2006 - 15-Nov-2007)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lastRenderedPageBreak/>
              <w:t>13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Principal Investigator, The Role of Nitric Oxide In Skin Immune Function and Identification of Products That Can Prevent Or Treat Skin Damage, Non-EU industry, commerce and public corporations (1-Apr-2004 - 30-Sep-2005)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14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Principal Investigator, Does Arginase Excess Reduce Nitric, UK-based charities (19-Jul-2005 - 25-Aug-2005)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15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Principal Investigator, No In the Treatment of Psoriasis, UK-based charities (1-Mar-2003 - 31-Dec-2004)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16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Principal Investigator, Investigation Into the Apoptosis Blocking Effect of Endogenous NO In Human Skin Following UV Radiation, UK-based charities (1-Nov-2002 - 31-Oct-2003)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17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Co-Investigator, Newer Approaches To Efficacy Trials of Topical Agents In Psoriasis: a Pilot Study, UK central government bodies/local authorities, health and hospital authorities (1-Apr-2002 - 30-Sep-2002)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18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Co-Investigator, Pilot Study For the Edinburgh Longitudinal Psoriasis Study, UK-based charities (1-Jan-2002 - 31-Dec-2002)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</w:t>
            </w:r>
            <w:r w:rsidR="000F257E">
              <w:rPr>
                <w:color w:val="000000"/>
                <w:sz w:val="18"/>
              </w:rPr>
              <w:t>Start Date</w:t>
            </w:r>
            <w:r w:rsidRPr="0097780E">
              <w:rPr>
                <w:color w:val="000000"/>
                <w:sz w:val="18"/>
              </w:rPr>
              <w:t>-</w:t>
            </w:r>
            <w:r w:rsidR="000F257E">
              <w:rPr>
                <w:color w:val="000000"/>
                <w:sz w:val="18"/>
              </w:rPr>
              <w:t>End Date</w:t>
            </w:r>
            <w:r w:rsidRPr="0097780E">
              <w:rPr>
                <w:color w:val="000000"/>
                <w:sz w:val="18"/>
              </w:rPr>
              <w:t xml:space="preserve">) 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Advisory Board, British Journal of Dermatology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Journal of Hepatology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Journal of Photochemistry and Photobiology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4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Journal of Photochemistry and Photobiology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5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Journal of the American Heart Association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6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Lasers in Surgery and Medicine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7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Medical Hypotheses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8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Journal of Drug Delivery Science and Technology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9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Nitric Oxide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10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Nutrients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11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Pediatric Health, Medicine and Therapeutics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12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Photodermatology, Photoimmunology &amp; Photomedicine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13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PLOS Neglected Tropical Diseases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14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Scientific Reports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15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Skin Health and Disease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16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Nutrition, Metabolism and Cardiovascular Diseases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17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JAMA Dermatology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18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International Journal of Medical Sciences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19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Indian Heart Journal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20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Advisory Board, Skin Health and Disease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21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Acta Dermato-Venereologica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22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AIMS Medical Science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23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Allergy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24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Arteriosclerosis, Thrombosis, and Vascular Biology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25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The BMJ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26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BMJ Open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27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British Journal of Dermatology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28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Complementary Medicine Research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29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Complementary Therapies in Medicine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30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Critical Reviews in Biotechnology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31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Dose-Response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32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Environmental Research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33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Experimental Dermatology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34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Free Radical Biology &amp; Medicine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35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Journal of Allergy and Clinical Immunology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36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Journal of Investigative Dermatology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0F257E" w:rsidRDefault="000F257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lastRenderedPageBreak/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Annual Congress of the Swiss Society for Dermatology and Venereology, Sunscreens for everyone?, Speaker, 6-Sep-2023, Lausanne, Switzerland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British Association of Dermatologists (BAD), Sunlight- time for a rethink?, Speaker, 29-Jun-2023, Liverpool, United Kingdom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British Association of Dermatologists (BAD), Skin NTDs Road Map Targets &amp; New Tools for Capacity Building: skin NTDs app and WHO online courses, Session Chair, 28-Jun-2023, Liverpool, United Kingdom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4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British Association of Dermatologists (BAD), Global Health Dermatology Committee Member, Liverpool, United Kingdom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5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British Association of Dermatologists (BAD), The Benefit: Risk ratio of Sun exposure is determined by skin colour, Speaker, 29-Jun-2023, Liverpool, United Kingdom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6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2022 - 51st Annual Virtual European Society for Dermatological Research (ESDR) Meeting, From Molecular Signatures to Clinical Biomarkers: Shifting Para- digms in Immuno-Inflammatory Dermatology, Discussant, 30-Sep-2022, Amsterdam, The Netherlands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7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British Association of Dermatologists (BAD), Mapping the international burden of atopic eczema – the ILDS Global Atopic Dermatitis Atlas (GADA) project, Session Chair, 6-Jul-2022, Glasgow, United Kingdom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8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Global Dermatology Abstract Selection Committee Member, Glasgow, United Kingdom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9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British Association of Dermatologists (BAD), BAD Judging Committee Member, Glasgow, United Kingdom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10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British Association of Dermatologists (BAD), Ultraviolet A correlates inversely with risk of COVID-19 death, Speaker, 3-Sep-2020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11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British Association of Dermatologists (BAD), The use of systemic immunomodulatory agents in the treatment of children and adolescents with atopic eczema: lessons from the UK–Irish Atopic Eczema Systemic Therapy (A-STAR) Register, Speaker, 3-Sep-2020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12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British Association of Dermatologists (BAD), Systemic lupus erythematosus associated non-bullous neutrophilic dermatosis: a report of two cases, Speaker, 2--2019, Liverpool, United Kingdom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13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2018 - 98th Annual Meeting British Association of Dermatologists (BAD), Effects of ultraviolet radiation on blood pressure in a large chronic haemodialysis patient cohort, Speaker, 5-Jul-2018, Edinburgh, United Kingdom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14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2018 - 98th Annual Meeting British Association of Dermatologists (BAD), Invited Lecture: Dermatology Training in Ethiopia, Speaker, 5-Jul-2018, Edinburgh, United Kingdom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15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2018 - 98th Annual Meeting British Association of Dermatologists (BAD), BAD Judging Committee Member, Edinburgh, United Kingdom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16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2017 - 97th Annual Meeting of the British Association of Dermatologists (BAD), The health burden of nonmelanoma skin cancer in England: an underestimated nemesis. Initial analysis of the National Cancer Registration and Analysis Service, Session Chair, 6-Jul-2017, Liverpool, United Kingdom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17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2017 - 97th Annual Meeting of the British Association of Dermatologists (BAD), Organizing Committee Member, Liverpool, United Kingdom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18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2017 - 97th Annual Meeting of the British Association of Dermatologists (BAD), BAD Judging Committee Member, Liverpool, United Kingdom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19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2016 - 96th Annual Meeting of the British Association of Dermatologists (BAD), What’s new in atopic dermatitis, Session Chair, 7-Jul-2016, Birmingham, United Kingdom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20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2016 - 96th Annual Meeting of the British Association of Dermatologists (BAD), Organizing Committee Member, Birmingham, United Kingdom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21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2016 - 96th Annual Meeting of the British Association of Dermatologists (BAD), BAD Abstract Selection Committee Member, Birmingham, United Kingdom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22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2015 - 95th Annual Meeting British Association of Dermatologists (BAD), BAD Abstract Selection Committee Member, Manchester, United Kingdom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23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2015 - 95th Annual Meeting British Association of Dermatologists (BAD), Blood pressure regulation and the skin, Speaker, 8-Jul-2015, Manchester, United Kingdom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24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2015 - 95th Annual Meeting British Association of Dermatologists (BAD), Identifying translational dermatology research priorities in the U.K.: results of an e-Delphi exercise, Session Chair, 9-Jul-2015, Manchester, United Kingdom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25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2015 - 95th Annual Meeting British Association of Dermatologists (BAD), Organizing Committee Member, Manchester, United Kingdom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26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2013 - International Investigative Dermatology Meeting, BSID Global Investigative Dermatology Showcase: Th’ noo ‘n’ th’ neist, Session Chair, 8-May-2013, Edinburgh, United Kingdom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lastRenderedPageBreak/>
              <w:t>27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2013 - International Investigative Dermatology Meeting, Local Organizing Committee Member, Edinburgh, United Kingdom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28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2013 - International Investigative Dermatology Meeting, Finance and Fundraising Committee Member, Edinburgh, United Kingdom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29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2010 - 90th Annual Meeting of the British Association of Dermatologists (BAD), UVA and the heart. Is NO news good news?, Speaker, 7-Jul-2010, Manchester, United Kingdom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30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2008 - 88th Annual Meeting of the British Association of Dermatologists (BAD), Judging Committee Member, Liverpool, United Kingdom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</w:t>
            </w:r>
            <w:r w:rsidR="000F257E">
              <w:rPr>
                <w:color w:val="000000"/>
                <w:sz w:val="18"/>
              </w:rPr>
              <w:t>Start Date</w:t>
            </w:r>
            <w:r w:rsidRPr="0097780E">
              <w:rPr>
                <w:color w:val="000000"/>
                <w:sz w:val="18"/>
              </w:rPr>
              <w:t xml:space="preserve"> - </w:t>
            </w:r>
            <w:r w:rsidR="000F257E">
              <w:rPr>
                <w:color w:val="000000"/>
                <w:sz w:val="18"/>
              </w:rPr>
              <w:t>End 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Scotland Representative</w:t>
            </w:r>
            <w:r>
              <w:t>: Executive Committee - Regional Representatives, British Association of Dermatologists (Jul-2023 - Jul-2025)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Clinical Lead</w:t>
            </w:r>
            <w:r>
              <w:t>: Dermatology, NHS Research Scotland (1-Mar-2017)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Data Monitoring Committee, British Association of Dermatologists Biologic and Immunomodulators Register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4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President</w:t>
            </w:r>
            <w:r>
              <w:t>: Scottish Dermatological Society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5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Lead</w:t>
            </w:r>
            <w:r>
              <w:t>: Global Health, British Association of Dermatologists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0F257E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Start Date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0F257E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End Date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411C1" w:rsidRDefault="000F257E">
            <w:r>
              <w:t>1</w:t>
            </w:r>
          </w:p>
        </w:tc>
        <w:tc>
          <w:tcPr>
            <w:tcW w:w="259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AbbVie Inc</w:t>
            </w:r>
          </w:p>
        </w:tc>
        <w:tc>
          <w:tcPr>
            <w:tcW w:w="2250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 Fees</w:t>
            </w:r>
          </w:p>
        </w:tc>
        <w:tc>
          <w:tcPr>
            <w:tcW w:w="94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411C1" w:rsidRDefault="000F257E">
            <w:r>
              <w:t>2</w:t>
            </w:r>
          </w:p>
        </w:tc>
        <w:tc>
          <w:tcPr>
            <w:tcW w:w="2593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Almirall S.p.A</w:t>
            </w:r>
          </w:p>
        </w:tc>
        <w:tc>
          <w:tcPr>
            <w:tcW w:w="2250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411C1" w:rsidRDefault="000F257E">
            <w:r>
              <w:t>3</w:t>
            </w:r>
          </w:p>
        </w:tc>
        <w:tc>
          <w:tcPr>
            <w:tcW w:w="259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AOBiome</w:t>
            </w:r>
          </w:p>
        </w:tc>
        <w:tc>
          <w:tcPr>
            <w:tcW w:w="2250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411C1" w:rsidRDefault="000F257E">
            <w:r>
              <w:t>4</w:t>
            </w:r>
          </w:p>
        </w:tc>
        <w:tc>
          <w:tcPr>
            <w:tcW w:w="2593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 Fees</w:t>
            </w:r>
          </w:p>
        </w:tc>
        <w:tc>
          <w:tcPr>
            <w:tcW w:w="948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411C1" w:rsidRDefault="000F257E">
            <w:r>
              <w:t>5</w:t>
            </w:r>
          </w:p>
        </w:tc>
        <w:tc>
          <w:tcPr>
            <w:tcW w:w="259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Estée Lauder Companies Inc</w:t>
            </w:r>
          </w:p>
        </w:tc>
        <w:tc>
          <w:tcPr>
            <w:tcW w:w="2250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411C1" w:rsidRDefault="000F257E">
            <w:r>
              <w:t>6</w:t>
            </w:r>
          </w:p>
        </w:tc>
        <w:tc>
          <w:tcPr>
            <w:tcW w:w="2593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Insense Ltd</w:t>
            </w:r>
          </w:p>
        </w:tc>
        <w:tc>
          <w:tcPr>
            <w:tcW w:w="2250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411C1" w:rsidRDefault="000F257E">
            <w:r>
              <w:t>7</w:t>
            </w:r>
          </w:p>
        </w:tc>
        <w:tc>
          <w:tcPr>
            <w:tcW w:w="259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411C1" w:rsidRDefault="000F257E">
            <w:r>
              <w:t>8</w:t>
            </w:r>
          </w:p>
        </w:tc>
        <w:tc>
          <w:tcPr>
            <w:tcW w:w="2593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Leo Pharma</w:t>
            </w:r>
          </w:p>
        </w:tc>
        <w:tc>
          <w:tcPr>
            <w:tcW w:w="2250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 Fees</w:t>
            </w:r>
          </w:p>
        </w:tc>
        <w:tc>
          <w:tcPr>
            <w:tcW w:w="948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411C1" w:rsidRDefault="000F257E">
            <w:r>
              <w:t>9</w:t>
            </w:r>
          </w:p>
        </w:tc>
        <w:tc>
          <w:tcPr>
            <w:tcW w:w="259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Mentholatum Company, Inc</w:t>
            </w:r>
          </w:p>
        </w:tc>
        <w:tc>
          <w:tcPr>
            <w:tcW w:w="2250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411C1" w:rsidRDefault="000F257E">
            <w:r>
              <w:t>10</w:t>
            </w:r>
          </w:p>
        </w:tc>
        <w:tc>
          <w:tcPr>
            <w:tcW w:w="2593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411C1" w:rsidRDefault="000F257E">
            <w:r>
              <w:t>11</w:t>
            </w:r>
          </w:p>
        </w:tc>
        <w:tc>
          <w:tcPr>
            <w:tcW w:w="259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411C1" w:rsidRDefault="000F257E">
            <w:r>
              <w:t>12</w:t>
            </w:r>
          </w:p>
        </w:tc>
        <w:tc>
          <w:tcPr>
            <w:tcW w:w="2593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Pfizer Inc</w:t>
            </w:r>
          </w:p>
        </w:tc>
        <w:tc>
          <w:tcPr>
            <w:tcW w:w="2250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 Fees</w:t>
            </w:r>
          </w:p>
        </w:tc>
        <w:tc>
          <w:tcPr>
            <w:tcW w:w="948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411C1" w:rsidRDefault="000F257E">
            <w:r>
              <w:t>13</w:t>
            </w:r>
          </w:p>
        </w:tc>
        <w:tc>
          <w:tcPr>
            <w:tcW w:w="259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Regeneron Pharmaceuticals, Inc</w:t>
            </w:r>
          </w:p>
        </w:tc>
        <w:tc>
          <w:tcPr>
            <w:tcW w:w="2250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Principal Investigator</w:t>
            </w:r>
          </w:p>
        </w:tc>
        <w:tc>
          <w:tcPr>
            <w:tcW w:w="2292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411C1" w:rsidRDefault="000F257E">
            <w:r>
              <w:t>14</w:t>
            </w:r>
          </w:p>
        </w:tc>
        <w:tc>
          <w:tcPr>
            <w:tcW w:w="2593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RelaxSol limited</w:t>
            </w:r>
          </w:p>
        </w:tc>
        <w:tc>
          <w:tcPr>
            <w:tcW w:w="2250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Stockholder</w:t>
            </w:r>
          </w:p>
        </w:tc>
        <w:tc>
          <w:tcPr>
            <w:tcW w:w="2292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411C1" w:rsidRDefault="000F257E">
            <w:r>
              <w:t>15</w:t>
            </w:r>
          </w:p>
        </w:tc>
        <w:tc>
          <w:tcPr>
            <w:tcW w:w="259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RelaxSol limited</w:t>
            </w:r>
          </w:p>
        </w:tc>
        <w:tc>
          <w:tcPr>
            <w:tcW w:w="2250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Employee</w:t>
            </w:r>
          </w:p>
        </w:tc>
        <w:tc>
          <w:tcPr>
            <w:tcW w:w="2292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411C1" w:rsidRDefault="000F257E">
            <w:r>
              <w:t>16</w:t>
            </w:r>
          </w:p>
        </w:tc>
        <w:tc>
          <w:tcPr>
            <w:tcW w:w="2593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Sanofi S.A</w:t>
            </w:r>
          </w:p>
        </w:tc>
        <w:tc>
          <w:tcPr>
            <w:tcW w:w="2250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Principal Investigator</w:t>
            </w:r>
          </w:p>
        </w:tc>
        <w:tc>
          <w:tcPr>
            <w:tcW w:w="2292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411C1" w:rsidRDefault="000F25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F411C1" w:rsidRDefault="000F257E">
            <w:r>
              <w:t>17</w:t>
            </w:r>
          </w:p>
        </w:tc>
        <w:tc>
          <w:tcPr>
            <w:tcW w:w="2593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SunVitamin Plus</w:t>
            </w:r>
          </w:p>
        </w:tc>
        <w:tc>
          <w:tcPr>
            <w:tcW w:w="2250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2292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E56C3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="00E56C3F">
              <w:rPr>
                <w:color w:val="000000"/>
                <w:sz w:val="18"/>
              </w:rPr>
              <w:t xml:space="preserve"> Date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</w:t>
            </w:r>
          </w:p>
        </w:tc>
        <w:tc>
          <w:tcPr>
            <w:tcW w:w="8934" w:type="dxa"/>
          </w:tcPr>
          <w:p w:rsidR="00F411C1" w:rsidRDefault="003E12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0F257E">
                <w:rPr>
                  <w:color w:val="0000FF" w:themeColor="hyperlink"/>
                  <w:u w:val="single"/>
                </w:rPr>
                <w:t>36755116</w:t>
              </w:r>
            </w:hyperlink>
            <w:r w:rsidR="000F257E">
              <w:t xml:space="preserve"> ['Shelley JR', 'McHugh BJ', 'Wills J', 'Dorin JR', 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'Clarke DJ', 'Davidson DJ'], A mechanistic evaluation of human beta defensin 2 mediated protection of human skin barrier in vitro, 8-Feb-2023, 8-Feb-2023, Scientific reports, 13(1):2271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</w:t>
            </w:r>
          </w:p>
        </w:tc>
        <w:tc>
          <w:tcPr>
            <w:tcW w:w="8934" w:type="dxa"/>
          </w:tcPr>
          <w:p w:rsidR="00F411C1" w:rsidRDefault="003E12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0F257E">
                <w:rPr>
                  <w:color w:val="0000FF" w:themeColor="hyperlink"/>
                  <w:u w:val="single"/>
                </w:rPr>
                <w:t>37538321</w:t>
              </w:r>
            </w:hyperlink>
            <w:r w:rsidR="000F257E">
              <w:t xml:space="preserve"> ['Yizengaw E', 'Nibret E', 'Yismaw G', 'Gashaw B', 'Tamiru D', 'Munshea A', 'Takele Y', 'Müller I', 'Chapman L', 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'Cotton JA', 'Kropf P'], Cutaneous leishmaniasis in a newly established treatment centre in the Lay Gayint district, Northwest Ethiopia, Aug-2023, 17-Mar-2023, Skin health and disease, 3(4):e229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</w:t>
            </w:r>
          </w:p>
        </w:tc>
        <w:tc>
          <w:tcPr>
            <w:tcW w:w="8934" w:type="dxa"/>
          </w:tcPr>
          <w:p w:rsidR="00F411C1" w:rsidRDefault="003E12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0F257E">
                <w:rPr>
                  <w:color w:val="0000FF" w:themeColor="hyperlink"/>
                  <w:u w:val="single"/>
                </w:rPr>
                <w:t>35941938</w:t>
              </w:r>
            </w:hyperlink>
            <w:r w:rsidR="000F257E">
              <w:t xml:space="preserve"> ['Holmes Z', 'Courtney A', 'Lincoln M', 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'], Rash morphology as a predictor of COVID-19 severity: A systematic review of the cutaneous manifestations of COVID-19, Sep-2022, 12-May-2022, Skin health and disease, 2(3):e120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4</w:t>
            </w:r>
          </w:p>
        </w:tc>
        <w:tc>
          <w:tcPr>
            <w:tcW w:w="8934" w:type="dxa"/>
          </w:tcPr>
          <w:p w:rsidR="00F411C1" w:rsidRDefault="003E12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0F257E">
                <w:rPr>
                  <w:color w:val="0000FF" w:themeColor="hyperlink"/>
                  <w:u w:val="single"/>
                </w:rPr>
                <w:t>35664986</w:t>
              </w:r>
            </w:hyperlink>
            <w:r w:rsidR="000F257E">
              <w:t xml:space="preserve"> ['Shikur F', 'Yeung H', 'Amogne W', '</w:t>
            </w:r>
            <w:r w:rsidR="000F257E">
              <w:rPr>
                <w:b/>
                <w:u w:val="single"/>
              </w:rPr>
              <w:t>Weller R</w:t>
            </w:r>
            <w:r w:rsidR="000F257E">
              <w:t xml:space="preserve">'], Pattern of skin disease in Ethiopian HIV-infected patients on combination antiretroviral therapy: A cross-sectional study in a dermatology referral hospital, Jun-2021, 3-May-2021, </w:t>
            </w:r>
            <w:r w:rsidR="000F257E">
              <w:lastRenderedPageBreak/>
              <w:t>Skin health and disease, 1(2):e28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lastRenderedPageBreak/>
              <w:t>5</w:t>
            </w:r>
          </w:p>
        </w:tc>
        <w:tc>
          <w:tcPr>
            <w:tcW w:w="8934" w:type="dxa"/>
          </w:tcPr>
          <w:p w:rsidR="00F411C1" w:rsidRDefault="003E12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0F257E">
                <w:rPr>
                  <w:color w:val="0000FF" w:themeColor="hyperlink"/>
                  <w:u w:val="single"/>
                </w:rPr>
                <w:t>29133235</w:t>
              </w:r>
            </w:hyperlink>
            <w:r w:rsidR="000F257E">
              <w:t xml:space="preserve"> ['Chen X', 'Chen J', 'Fu R', 'Rao P', 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'Bradshaw J', 'Liu S'], Can the Cellular Internalization of Cargo Proteins Be Enhanced by Fusing a Tat Peptide in the Center of Proteins? A Fluorescence Study, Mar-2018, 11-Nov-2017, Journal of pharmaceutical sciences, 107(3):879-886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6</w:t>
            </w:r>
          </w:p>
        </w:tc>
        <w:tc>
          <w:tcPr>
            <w:tcW w:w="8934" w:type="dxa"/>
          </w:tcPr>
          <w:p w:rsidR="00F411C1" w:rsidRDefault="003E12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0F257E">
                <w:rPr>
                  <w:color w:val="0000FF" w:themeColor="hyperlink"/>
                  <w:u w:val="single"/>
                </w:rPr>
                <w:t>28264782</w:t>
              </w:r>
            </w:hyperlink>
            <w:r w:rsidR="000F257E">
              <w:t xml:space="preserve"> ['Megaw L', 'Clemens T', 'Dibben C', 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'Stock S'], Pregnancy outcome and ultraviolet radiation; A systematic review, May-2017, 10-Mar-2017, Environmental research, 155:335-343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7</w:t>
            </w:r>
          </w:p>
        </w:tc>
        <w:tc>
          <w:tcPr>
            <w:tcW w:w="8934" w:type="dxa"/>
          </w:tcPr>
          <w:p w:rsidR="00F411C1" w:rsidRDefault="003E12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0F257E">
                <w:rPr>
                  <w:color w:val="0000FF" w:themeColor="hyperlink"/>
                  <w:u w:val="single"/>
                </w:rPr>
                <w:t>28153495</w:t>
              </w:r>
            </w:hyperlink>
            <w:r w:rsidR="000F257E">
              <w:t xml:space="preserve"> ['Chen X', 'Liu S', 'Deme B', 'Cristiglio V', 'Marquardt D', 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'Rao P', 'Wang Y', 'Bradshaw J'], Efficient internalization of TAT peptide in zwitterionic DOPC phospholipid membrane revealed by neutron diffraction, May-2017, 31-Jan-2017, Biochimica et biophysica acta. Biomembranes, 1859(5):910-916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8</w:t>
            </w:r>
          </w:p>
        </w:tc>
        <w:tc>
          <w:tcPr>
            <w:tcW w:w="8934" w:type="dxa"/>
          </w:tcPr>
          <w:p w:rsidR="00F411C1" w:rsidRDefault="003E12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0F257E">
                <w:rPr>
                  <w:color w:val="0000FF" w:themeColor="hyperlink"/>
                  <w:u w:val="single"/>
                </w:rPr>
                <w:t>27702565</w:t>
              </w:r>
            </w:hyperlink>
            <w:r w:rsidR="000F257E">
              <w:t xml:space="preserve"> ['Wang B', 'McHugh BJ', 'Qureshi A', 'Campopiano DJ', 'Clarke DJ', 'Fitzgerald JR', 'Dorin JR', 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'Davidson DJ'], IL-1β-Induced Protection of Keratinocytes against Staphylococcus aureus-Secreted Proteases Is Mediated by Human β-Defensin 2, Jan-2017, 1-Oct-2016, The Journal of investigative dermatology, 137(1):95-105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9</w:t>
            </w:r>
          </w:p>
        </w:tc>
        <w:tc>
          <w:tcPr>
            <w:tcW w:w="8934" w:type="dxa"/>
          </w:tcPr>
          <w:p w:rsidR="00F411C1" w:rsidRDefault="003E12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 w:rsidR="000F257E">
                <w:rPr>
                  <w:color w:val="0000FF" w:themeColor="hyperlink"/>
                  <w:u w:val="single"/>
                </w:rPr>
                <w:t>27460952</w:t>
              </w:r>
            </w:hyperlink>
            <w:r w:rsidR="000F257E">
              <w:t xml:space="preserve"> ['Chen X', 'Liu S', 'Rao P', 'Bradshaw J', 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'], Topical application of superoxide dismutase mediated by HIV-TAT peptide attenuates UVB-induced damages in human skin, Oct-2016, 25-Jul-2016, European journal of pharmaceutics and biopharmaceutics : official journal of Arbeitsgemeinschaft fur Pharmazeutische Verfahrenstechnik e.V, 107:286-94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10</w:t>
            </w:r>
          </w:p>
        </w:tc>
        <w:tc>
          <w:tcPr>
            <w:tcW w:w="8934" w:type="dxa"/>
          </w:tcPr>
          <w:p w:rsidR="00F411C1" w:rsidRDefault="003E12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 w:rsidR="000F257E">
                <w:rPr>
                  <w:color w:val="0000FF" w:themeColor="hyperlink"/>
                  <w:u w:val="single"/>
                </w:rPr>
                <w:t>26625865</w:t>
              </w:r>
            </w:hyperlink>
            <w:r w:rsidR="000F257E">
              <w:t xml:space="preserve"> ['Johnson RS', 'Titze J', 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'], Cutaneous control of blood pressure, Jan-2016, Current opinion in nephrology and hypertension, 25(1):11-5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11</w:t>
            </w:r>
          </w:p>
        </w:tc>
        <w:tc>
          <w:tcPr>
            <w:tcW w:w="8934" w:type="dxa"/>
          </w:tcPr>
          <w:p w:rsidR="00F411C1" w:rsidRDefault="003E12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 w:rsidR="000F257E">
                <w:rPr>
                  <w:color w:val="0000FF" w:themeColor="hyperlink"/>
                  <w:u w:val="single"/>
                </w:rPr>
                <w:t>25951129</w:t>
              </w:r>
            </w:hyperlink>
            <w:r w:rsidR="000F257E">
              <w:t xml:space="preserve"> ['Gorman S', 'Black LJ', 'Feelisch M', 'Hart PH', 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'], Can skin exposure to sunlight prevent liver inflammation?, 5-May-2015, 5-May-2015, Nutrients, 7(5):3219-39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12</w:t>
            </w:r>
          </w:p>
        </w:tc>
        <w:tc>
          <w:tcPr>
            <w:tcW w:w="8934" w:type="dxa"/>
          </w:tcPr>
          <w:p w:rsidR="00F411C1" w:rsidRDefault="003E12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 w:rsidR="000F257E">
                <w:rPr>
                  <w:color w:val="0000FF" w:themeColor="hyperlink"/>
                  <w:u w:val="single"/>
                </w:rPr>
                <w:t>20391374</w:t>
              </w:r>
            </w:hyperlink>
            <w:r w:rsidR="000F257E">
              <w:t xml:space="preserve"> ['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'Skrypnyk A', 'Zavgorodniy A', 'Stegniy B', 'Gerilovych A', 'Kutsan O', 'Pozmogova S', 'Sapko S'], The bovine tuberculosis burden in cattle herds in zones with low dose radiation pollution in Ukraine, Apr-2009, Veterinaria italiana, 45(2):225-33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13</w:t>
            </w:r>
          </w:p>
        </w:tc>
        <w:tc>
          <w:tcPr>
            <w:tcW w:w="8934" w:type="dxa"/>
          </w:tcPr>
          <w:p w:rsidR="00F411C1" w:rsidRDefault="003E12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 w:rsidR="000F257E">
                <w:rPr>
                  <w:color w:val="0000FF" w:themeColor="hyperlink"/>
                  <w:u w:val="single"/>
                </w:rPr>
                <w:t>16731016</w:t>
              </w:r>
            </w:hyperlink>
            <w:r w:rsidR="000F257E">
              <w:t xml:space="preserve"> ['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'Finnen MJ'], The effects of topical treatment with acidified nitrite on wound healing in normal and diabetic mice, Dec-2006, 27-Apr-2006, Nitric oxide : biology and chemistry, 15(4):395-9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14</w:t>
            </w:r>
          </w:p>
        </w:tc>
        <w:tc>
          <w:tcPr>
            <w:tcW w:w="8934" w:type="dxa"/>
          </w:tcPr>
          <w:p w:rsidR="00F411C1" w:rsidRDefault="003E12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 w:rsidR="000F257E">
                <w:rPr>
                  <w:color w:val="0000FF" w:themeColor="hyperlink"/>
                  <w:u w:val="single"/>
                </w:rPr>
                <w:t>15840131</w:t>
              </w:r>
            </w:hyperlink>
            <w:r w:rsidR="000F257E">
              <w:t xml:space="preserve"> ['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'], U.S. experience of immunomodulators in the treatment of psoriasis, Apr-2005, The British journal of dermatology, 152(4):817-8; author reply 818-9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15</w:t>
            </w:r>
          </w:p>
        </w:tc>
        <w:tc>
          <w:tcPr>
            <w:tcW w:w="8934" w:type="dxa"/>
          </w:tcPr>
          <w:p w:rsidR="00F411C1" w:rsidRDefault="003E12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 w:rsidR="000F257E">
                <w:rPr>
                  <w:color w:val="0000FF" w:themeColor="hyperlink"/>
                  <w:u w:val="single"/>
                </w:rPr>
                <w:t>15541075</w:t>
              </w:r>
            </w:hyperlink>
            <w:r w:rsidR="000F257E">
              <w:t xml:space="preserve"> ['Seabra AB', 'Fitzpatrick A', 'Paul J', 'De Oliveira MG', 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'], Topically applied S-nitrosothiol-containing hydrogels as experimental and pharmacological nitric oxide donors in human skin, Nov-2004, The British journal of dermatology, 151(5):977-83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16</w:t>
            </w:r>
          </w:p>
        </w:tc>
        <w:tc>
          <w:tcPr>
            <w:tcW w:w="8934" w:type="dxa"/>
          </w:tcPr>
          <w:p w:rsidR="00F411C1" w:rsidRDefault="003E12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 w:rsidR="000F257E">
                <w:rPr>
                  <w:color w:val="0000FF" w:themeColor="hyperlink"/>
                  <w:u w:val="single"/>
                </w:rPr>
                <w:t>12950342</w:t>
              </w:r>
            </w:hyperlink>
            <w:r w:rsidR="000F257E">
              <w:t xml:space="preserve"> ['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'], Nitric oxide: a key mediator in cutaneous physiology, Sep-2003, Clinical and experimental dermatology, 28(5):511-4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17</w:t>
            </w:r>
          </w:p>
        </w:tc>
        <w:tc>
          <w:tcPr>
            <w:tcW w:w="8934" w:type="dxa"/>
          </w:tcPr>
          <w:p w:rsidR="00F411C1" w:rsidRDefault="003E12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 w:rsidR="000F257E">
                <w:rPr>
                  <w:color w:val="0000FF" w:themeColor="hyperlink"/>
                  <w:u w:val="single"/>
                </w:rPr>
                <w:t>14512945</w:t>
              </w:r>
            </w:hyperlink>
            <w:r w:rsidR="000F257E">
              <w:t xml:space="preserve"> ['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'Ha T'], Fuzzy math, Oct-2003, Journal of the American Academy of Dermatology, 49(4):775; author reply 775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18</w:t>
            </w:r>
          </w:p>
        </w:tc>
        <w:tc>
          <w:tcPr>
            <w:tcW w:w="8934" w:type="dxa"/>
          </w:tcPr>
          <w:p w:rsidR="00F411C1" w:rsidRDefault="003E12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 w:rsidR="000F257E">
                <w:rPr>
                  <w:color w:val="0000FF" w:themeColor="hyperlink"/>
                  <w:u w:val="single"/>
                </w:rPr>
                <w:t>12895140</w:t>
              </w:r>
            </w:hyperlink>
            <w:r w:rsidR="000F257E">
              <w:t xml:space="preserve"> ['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'], Nitric oxide donors and the skin: useful therapeutic agents?, Nov-2003, Clinical science (London, England : ), 105(5):533-5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19</w:t>
            </w:r>
          </w:p>
        </w:tc>
        <w:tc>
          <w:tcPr>
            <w:tcW w:w="8934" w:type="dxa"/>
          </w:tcPr>
          <w:p w:rsidR="00F411C1" w:rsidRDefault="003E12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 w:rsidR="000F257E">
                <w:rPr>
                  <w:color w:val="0000FF" w:themeColor="hyperlink"/>
                  <w:u w:val="single"/>
                </w:rPr>
                <w:t>12676653</w:t>
              </w:r>
            </w:hyperlink>
            <w:r w:rsidR="000F257E">
              <w:t xml:space="preserve"> ['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'Schwentker A', 'Billiar TR', 'Vodovotz Y'], Autologous nitric oxide protects mouse and human keratinocytes from ultraviolet B radiation-induced apoptosis, May-2003, American journal of physiology. Cell physiology, 284(5):C1140-8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20</w:t>
            </w:r>
          </w:p>
        </w:tc>
        <w:tc>
          <w:tcPr>
            <w:tcW w:w="8934" w:type="dxa"/>
          </w:tcPr>
          <w:p w:rsidR="00F411C1" w:rsidRDefault="003E12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 w:rsidR="000F257E">
                <w:rPr>
                  <w:color w:val="0000FF" w:themeColor="hyperlink"/>
                  <w:u w:val="single"/>
                </w:rPr>
                <w:t>12604344</w:t>
              </w:r>
            </w:hyperlink>
            <w:r w:rsidR="000F257E">
              <w:t xml:space="preserve"> ['Kim PK', 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'Hua Y', 'Billiar TR'], Ultraviolet irradiation increases FADD protein in apoptotic human keratinocytes, 7-Mar-2003, Biochemical and biophysical research communications, 302(2):290-5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21</w:t>
            </w:r>
          </w:p>
        </w:tc>
        <w:tc>
          <w:tcPr>
            <w:tcW w:w="8934" w:type="dxa"/>
          </w:tcPr>
          <w:p w:rsidR="00F411C1" w:rsidRDefault="003E12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 w:rsidR="000F257E">
                <w:rPr>
                  <w:color w:val="0000FF" w:themeColor="hyperlink"/>
                  <w:u w:val="single"/>
                </w:rPr>
                <w:t>12239430</w:t>
              </w:r>
            </w:hyperlink>
            <w:r w:rsidR="000F257E">
              <w:t xml:space="preserve"> ['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'Billiar T', 'Vodovotz Y'], Pro- and anti-apoptotic effects of nitric oxide in irradiated keratinocytes: the role of superoxide, Sep-2002, Skin pharmacology and applied skin physiology, 15(5):348-52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22</w:t>
            </w:r>
          </w:p>
        </w:tc>
        <w:tc>
          <w:tcPr>
            <w:tcW w:w="8934" w:type="dxa"/>
          </w:tcPr>
          <w:p w:rsidR="00F411C1" w:rsidRDefault="003E12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 w:rsidR="000F257E">
                <w:rPr>
                  <w:color w:val="0000FF" w:themeColor="hyperlink"/>
                  <w:u w:val="single"/>
                </w:rPr>
                <w:t>12167637</w:t>
              </w:r>
            </w:hyperlink>
            <w:r w:rsidR="000F257E">
              <w:t xml:space="preserve"> ['Kim PK', 'Wang Y', 'Gambotto A', 'Kim YM', 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'Zuckerbraun BS', 'Hua Y', 'Watkins SC', 'Billiar TR'], Hepatocyte Fas-associating death domain protein/mediator of receptor-induced toxicity (FADD/MORT1) levels increase in response to pro-apoptotic stimuli, 11-Oct-2002, 6-Aug-2002, The Journal of biological chemistry, 277(41):38855-62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23</w:t>
            </w:r>
          </w:p>
        </w:tc>
        <w:tc>
          <w:tcPr>
            <w:tcW w:w="8934" w:type="dxa"/>
          </w:tcPr>
          <w:p w:rsidR="00F411C1" w:rsidRDefault="003E12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 w:rsidR="000F257E">
                <w:rPr>
                  <w:color w:val="0000FF" w:themeColor="hyperlink"/>
                  <w:u w:val="single"/>
                </w:rPr>
                <w:t>12216415</w:t>
              </w:r>
            </w:hyperlink>
            <w:r w:rsidR="000F257E">
              <w:t xml:space="preserve"> ['Sherratt JA', 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'Savill NJ'], Modelling blood flow regulation by nitric oxide in psoriatic plaques, Jul-2002, Bulletin of mathematical biology, 64(4):623-41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24</w:t>
            </w:r>
          </w:p>
        </w:tc>
        <w:tc>
          <w:tcPr>
            <w:tcW w:w="8934" w:type="dxa"/>
          </w:tcPr>
          <w:p w:rsidR="00F411C1" w:rsidRDefault="003E12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 w:rsidR="000F257E">
                <w:rPr>
                  <w:color w:val="0000FF" w:themeColor="hyperlink"/>
                  <w:u w:val="single"/>
                </w:rPr>
                <w:t>11786028</w:t>
              </w:r>
            </w:hyperlink>
            <w:r w:rsidR="000F257E">
              <w:t xml:space="preserve"> ['Savill NJ', 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'Sherratt JA'], Mathematical modelling of nitric oxide regulation of rete peg formation in psoriasis, 7-Jan-2002, Journal of theoretical biology, 214(1):1-16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25</w:t>
            </w:r>
          </w:p>
        </w:tc>
        <w:tc>
          <w:tcPr>
            <w:tcW w:w="8934" w:type="dxa"/>
          </w:tcPr>
          <w:p w:rsidR="00F411C1" w:rsidRDefault="003E12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 w:rsidR="000F257E">
                <w:rPr>
                  <w:color w:val="0000FF" w:themeColor="hyperlink"/>
                  <w:u w:val="single"/>
                </w:rPr>
                <w:t>12175813</w:t>
              </w:r>
            </w:hyperlink>
            <w:r w:rsidR="000F257E">
              <w:t xml:space="preserve"> ['Schwentker A', 'Vodovotz Y', 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'Billiar TR'], Nitric oxide and wound repair: role of cytokines?, Aug-2002, Nitric oxide : biology and chemistry, 7(1):1-10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26</w:t>
            </w:r>
          </w:p>
        </w:tc>
        <w:tc>
          <w:tcPr>
            <w:tcW w:w="8934" w:type="dxa"/>
          </w:tcPr>
          <w:p w:rsidR="00F411C1" w:rsidRDefault="003E12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 w:rsidR="000F257E">
                <w:rPr>
                  <w:color w:val="0000FF" w:themeColor="hyperlink"/>
                  <w:u w:val="single"/>
                </w:rPr>
                <w:t>11309079</w:t>
              </w:r>
            </w:hyperlink>
            <w:r w:rsidR="000F257E">
              <w:t xml:space="preserve"> ['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'Price RJ', 'Ormerod AD', 'Benjamin N', 'Leifert C'], Antimicrobial effect of acidified nitrite on dermatophyte fungi, Candida and bacterial skin pathogens, Apr-2001, Journal of applied microbiology, 90(4):648-52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lastRenderedPageBreak/>
              <w:t>27</w:t>
            </w:r>
          </w:p>
        </w:tc>
        <w:tc>
          <w:tcPr>
            <w:tcW w:w="8934" w:type="dxa"/>
          </w:tcPr>
          <w:p w:rsidR="00F411C1" w:rsidRDefault="003E12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 w:rsidR="000F257E">
                <w:rPr>
                  <w:color w:val="0000FF" w:themeColor="hyperlink"/>
                  <w:u w:val="single"/>
                </w:rPr>
                <w:t>10564329</w:t>
              </w:r>
            </w:hyperlink>
            <w:r w:rsidR="000F257E">
              <w:t xml:space="preserve"> ['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'], Nitric oxide, skin growth and differentiation: more questions than answers?, Sep-1999, Clinical and experimental dermatology, 24(5):388-91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28</w:t>
            </w:r>
          </w:p>
        </w:tc>
        <w:tc>
          <w:tcPr>
            <w:tcW w:w="8934" w:type="dxa"/>
          </w:tcPr>
          <w:p w:rsidR="00F411C1" w:rsidRDefault="003E12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 w:rsidR="000F257E">
                <w:rPr>
                  <w:color w:val="0000FF" w:themeColor="hyperlink"/>
                  <w:u w:val="single"/>
                </w:rPr>
                <w:t>9705168</w:t>
              </w:r>
            </w:hyperlink>
            <w:r w:rsidR="000F257E">
              <w:t xml:space="preserve"> ['Jackson M', 'Frame F', 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'McKenzie RC'], Expression of nitric oxide synthase III (eNOS) mRNA by human skin cells: melanocytes but not keratinocytes express eNOS mRNA, Jun-1998, Archives of dermatological research, 290(6):350-2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29</w:t>
            </w:r>
          </w:p>
        </w:tc>
        <w:tc>
          <w:tcPr>
            <w:tcW w:w="8934" w:type="dxa"/>
          </w:tcPr>
          <w:p w:rsidR="00F411C1" w:rsidRDefault="003E12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 w:rsidR="000F257E">
                <w:rPr>
                  <w:color w:val="0000FF" w:themeColor="hyperlink"/>
                  <w:u w:val="single"/>
                </w:rPr>
                <w:t>9522994</w:t>
              </w:r>
            </w:hyperlink>
            <w:r w:rsidR="000F257E">
              <w:t xml:space="preserve"> ['Ormerod AD', 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'Copeland P', 'Benjamin N', 'Ralston SH', 'Grabowksi P', 'Herriot R'], Detection of nitric oxide and nitric oxide synthases in psoriasis, Jan-1998, Archives of dermatological research, 290(1-2):3-8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30</w:t>
            </w:r>
          </w:p>
        </w:tc>
        <w:tc>
          <w:tcPr>
            <w:tcW w:w="8934" w:type="dxa"/>
          </w:tcPr>
          <w:p w:rsidR="00F411C1" w:rsidRDefault="003E12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 w:rsidR="000F257E">
                <w:rPr>
                  <w:color w:val="0000FF" w:themeColor="hyperlink"/>
                  <w:u w:val="single"/>
                </w:rPr>
                <w:t>9876821</w:t>
              </w:r>
            </w:hyperlink>
            <w:r w:rsidR="000F257E">
              <w:t xml:space="preserve"> ['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'White MI'], Penicillamine in the etiology of bullous pemphigoid, Dec-1998, The Annals of pharmacotherapy, 32(12):1368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31</w:t>
            </w:r>
          </w:p>
        </w:tc>
        <w:tc>
          <w:tcPr>
            <w:tcW w:w="8934" w:type="dxa"/>
          </w:tcPr>
          <w:p w:rsidR="00F411C1" w:rsidRDefault="003E12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 w:rsidR="000F257E">
                <w:rPr>
                  <w:color w:val="0000FF" w:themeColor="hyperlink"/>
                  <w:u w:val="single"/>
                </w:rPr>
                <w:t>9415222</w:t>
              </w:r>
            </w:hyperlink>
            <w:r w:rsidR="000F257E">
              <w:t xml:space="preserve"> ['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'], Nitric oxide--a newly discovered chemical transmitter in human skin, Nov-1997, The British journal of dermatology, 137(5):665-72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32</w:t>
            </w:r>
          </w:p>
        </w:tc>
        <w:tc>
          <w:tcPr>
            <w:tcW w:w="8934" w:type="dxa"/>
          </w:tcPr>
          <w:p w:rsidR="00F411C1" w:rsidRDefault="003E12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 w:rsidR="000F257E">
                <w:rPr>
                  <w:color w:val="0000FF" w:themeColor="hyperlink"/>
                  <w:u w:val="single"/>
                </w:rPr>
                <w:t>9039317</w:t>
              </w:r>
            </w:hyperlink>
            <w:r w:rsidR="000F257E">
              <w:t xml:space="preserve"> ['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'Ormerod A'], Increased expression of inducible nitric oxide (NO) synthase, Jan-1997, The British journal of dermatology, 136(1):136-7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33</w:t>
            </w:r>
          </w:p>
        </w:tc>
        <w:tc>
          <w:tcPr>
            <w:tcW w:w="8934" w:type="dxa"/>
          </w:tcPr>
          <w:p w:rsidR="00F411C1" w:rsidRDefault="003E12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 w:rsidR="000F257E">
                <w:rPr>
                  <w:color w:val="0000FF" w:themeColor="hyperlink"/>
                  <w:u w:val="single"/>
                </w:rPr>
                <w:t>9039193</w:t>
              </w:r>
            </w:hyperlink>
            <w:r w:rsidR="000F257E">
              <w:t xml:space="preserve"> ['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'Dykhuizen R', 'Leifert C', 'Ormerod A'], Nitric oxide release accounts for the reduced incidence of cutaneous infections in psoriasis, Feb-1997, Journal of the American Academy of Dermatology, 36(2 Pt 1):281-2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34</w:t>
            </w:r>
          </w:p>
        </w:tc>
        <w:tc>
          <w:tcPr>
            <w:tcW w:w="8934" w:type="dxa"/>
          </w:tcPr>
          <w:p w:rsidR="00F411C1" w:rsidRDefault="003E12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 w:rsidR="000F257E">
                <w:rPr>
                  <w:color w:val="0000FF" w:themeColor="hyperlink"/>
                  <w:u w:val="single"/>
                </w:rPr>
                <w:t>8751965</w:t>
              </w:r>
            </w:hyperlink>
            <w:r w:rsidR="000F257E">
              <w:t xml:space="preserve"> ['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'Pattullo S', 'Smith L', 'Golden M', 'Ormerod A', 'Benjamin N'], Nitric oxide is generated on the skin surface by reduction of sweat nitrate, Sep-1996, The Journal of investigative dermatology, 107(3):327-31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35</w:t>
            </w:r>
          </w:p>
        </w:tc>
        <w:tc>
          <w:tcPr>
            <w:tcW w:w="8934" w:type="dxa"/>
          </w:tcPr>
          <w:p w:rsidR="00F411C1" w:rsidRDefault="003E12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 w:rsidR="000F257E">
                <w:rPr>
                  <w:color w:val="0000FF" w:themeColor="hyperlink"/>
                  <w:u w:val="single"/>
                </w:rPr>
                <w:t>8915172</w:t>
              </w:r>
            </w:hyperlink>
            <w:r w:rsidR="000F257E">
              <w:t xml:space="preserve"> ['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'Leifert C'], Transmission of Trichophyton interdigitale via an intermediate plant host, Oct-1996, The British journal of dermatology, 135(4):656-7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36</w:t>
            </w:r>
          </w:p>
        </w:tc>
        <w:tc>
          <w:tcPr>
            <w:tcW w:w="8934" w:type="dxa"/>
          </w:tcPr>
          <w:p w:rsidR="00F411C1" w:rsidRDefault="003E12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 w:rsidR="000F257E">
                <w:rPr>
                  <w:color w:val="0000FF" w:themeColor="hyperlink"/>
                  <w:u w:val="single"/>
                </w:rPr>
                <w:t>8914372</w:t>
              </w:r>
            </w:hyperlink>
            <w:r w:rsidR="000F257E">
              <w:t xml:space="preserve"> ['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'Handfield-Jones S', 'Menagé HP', 'Mak V', 'Greaves MW'], Endobronchial involvement in a patient presenting with cutaneous sarcoid, May-1996, Clinical and experimental dermatology, 21(3):239-40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37</w:t>
            </w:r>
          </w:p>
        </w:tc>
        <w:tc>
          <w:tcPr>
            <w:tcW w:w="8934" w:type="dxa"/>
          </w:tcPr>
          <w:p w:rsidR="00F411C1" w:rsidRDefault="003E12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 w:rsidR="000F257E">
                <w:rPr>
                  <w:color w:val="0000FF" w:themeColor="hyperlink"/>
                  <w:u w:val="single"/>
                </w:rPr>
                <w:t>8759198</w:t>
              </w:r>
            </w:hyperlink>
            <w:r w:rsidR="000F257E">
              <w:t xml:space="preserve"> ['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'White MI'], Bullous pemphigoid and penicillamine, Mar-1996, Clinical and experimental dermatology, 21(2):121-2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38</w:t>
            </w:r>
          </w:p>
        </w:tc>
        <w:tc>
          <w:tcPr>
            <w:tcW w:w="8934" w:type="dxa"/>
          </w:tcPr>
          <w:p w:rsidR="00F411C1" w:rsidRDefault="003E12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 w:rsidR="000F257E">
                <w:rPr>
                  <w:color w:val="0000FF" w:themeColor="hyperlink"/>
                  <w:u w:val="single"/>
                </w:rPr>
                <w:t>8879937</w:t>
              </w:r>
            </w:hyperlink>
            <w:r w:rsidR="000F257E">
              <w:t xml:space="preserve"> ['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'Ormerod A'], Contact dermatitis from cotoneaster, Jun-1996, Contact dermatitis, 34(6):433-4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39</w:t>
            </w:r>
          </w:p>
        </w:tc>
        <w:tc>
          <w:tcPr>
            <w:tcW w:w="8934" w:type="dxa"/>
          </w:tcPr>
          <w:p w:rsidR="00F411C1" w:rsidRDefault="003E12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 w:rsidR="000F257E">
                <w:rPr>
                  <w:color w:val="0000FF" w:themeColor="hyperlink"/>
                  <w:u w:val="single"/>
                </w:rPr>
                <w:t>8681543</w:t>
              </w:r>
            </w:hyperlink>
            <w:r w:rsidR="000F257E">
              <w:t xml:space="preserve"> ['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'Ormerod A'], Water tester's dermatitis due to a para-phenylenediamine derivative, Feb-1996, Contact dermatitis, 34(2):138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40</w:t>
            </w:r>
          </w:p>
        </w:tc>
        <w:tc>
          <w:tcPr>
            <w:tcW w:w="8934" w:type="dxa"/>
          </w:tcPr>
          <w:p w:rsidR="00F411C1" w:rsidRDefault="003E12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 w:rsidR="000F257E">
                <w:rPr>
                  <w:color w:val="0000FF" w:themeColor="hyperlink"/>
                  <w:u w:val="single"/>
                </w:rPr>
                <w:t>8186120</w:t>
              </w:r>
            </w:hyperlink>
            <w:r w:rsidR="000F257E">
              <w:t xml:space="preserve"> ['Phillips WG', 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'Handfield-Jones SE', 'Kobza-Black A'], Adult Still's disease, Apr-1994, The British journal of dermatology, 130(4):511-3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41</w:t>
            </w:r>
          </w:p>
        </w:tc>
        <w:tc>
          <w:tcPr>
            <w:tcW w:w="8934" w:type="dxa"/>
          </w:tcPr>
          <w:p w:rsidR="00F411C1" w:rsidRDefault="003E12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 w:rsidR="000F257E">
                <w:rPr>
                  <w:color w:val="0000FF" w:themeColor="hyperlink"/>
                  <w:u w:val="single"/>
                </w:rPr>
                <w:t>1424267</w:t>
              </w:r>
            </w:hyperlink>
            <w:r w:rsidR="000F257E">
              <w:t xml:space="preserve"> ['Morgan JM', '</w:t>
            </w:r>
            <w:r w:rsidR="000F257E">
              <w:rPr>
                <w:b/>
                <w:u w:val="single"/>
              </w:rPr>
              <w:t>Weller R</w:t>
            </w:r>
            <w:r w:rsidR="000F257E">
              <w:t>', 'Adams SJ'], Onycholysis in a case of atopic eczema treated with PUVA photochemotherapy, Jan-1992, Clinical and experimental dermatology, 17(1):65-6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E56C3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E56C3F">
              <w:rPr>
                <w:color w:val="000000"/>
                <w:sz w:val="18"/>
              </w:rPr>
              <w:t>Date</w:t>
            </w:r>
            <w:r w:rsidR="0097780E" w:rsidRPr="0097780E">
              <w:rPr>
                <w:color w:val="000000"/>
                <w:sz w:val="18"/>
              </w:rPr>
              <w:t xml:space="preserve">] </w:t>
            </w:r>
          </w:p>
        </w:tc>
      </w:tr>
      <w:tr w:rsidR="00F411C1" w:rsidTr="00F41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1</w:t>
            </w:r>
          </w:p>
        </w:tc>
        <w:tc>
          <w:tcPr>
            <w:tcW w:w="8934" w:type="dxa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Clinical Dermatology [John Wiley &amp; Sons Inc, Jan-2015]</w:t>
            </w:r>
          </w:p>
        </w:tc>
      </w:tr>
      <w:tr w:rsidR="00F411C1" w:rsidTr="00F411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411C1" w:rsidRDefault="000F257E">
            <w:r>
              <w:t>2</w:t>
            </w:r>
          </w:p>
        </w:tc>
        <w:tc>
          <w:tcPr>
            <w:tcW w:w="8934" w:type="dxa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Nitric Oxide and Inflammation: Nitric oxide and inflammatory disorders of the skin [Springer, 11-Mar-2013]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3E127E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53">
              <w:r w:rsidR="000F257E">
                <w:rPr>
                  <w:color w:val="0000FF" w:themeColor="hyperlink"/>
                  <w:u w:val="single"/>
                </w:rPr>
                <w:t>View KOL N</w:t>
              </w:r>
              <w:r w:rsidR="000F257E">
                <w:rPr>
                  <w:color w:val="0000FF" w:themeColor="hyperlink"/>
                  <w:u w:val="single"/>
                </w:rPr>
                <w:t>e</w:t>
              </w:r>
              <w:r w:rsidR="000F257E">
                <w:rPr>
                  <w:color w:val="0000FF" w:themeColor="hyperlink"/>
                  <w:u w:val="single"/>
                </w:rPr>
                <w:t>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Carsten Flohr; Sally Helen Ibbotson; Jemima Elizabeth Mellerio; Ian Richard White; Catherine Howard Smith; Richard Thomas Woolf; John Alexander McGrath; Andrew Edward Pink; Philippa Jane Cousen; Karen Elizabeth Harman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F411C1" w:rsidRDefault="000F25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Chandralekha Gooptu Bertram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F411C1" w:rsidRDefault="000F25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Anthony Paul Bewley; Alison Margaret Layton; Nicholas John Reynolds; Deirdre Anne Buckley; Chandralekha Gooptu Bertram; Karen Elizabeth Harman; Michael Roger Ardern-Jones; Richard Michael Azurdia; Richard Bruce Warren; Graham Alexander Johnston; Shanti Maria Binti Ayob; Tanya Ownsworth Bleiker; Alan David Irvine; Jemima Elizabeth Mellerio; John Thomas Lear; Faheem Latheef; Carolyn Rachel Charman; Michael John Cork; Brian Kirby; Carsten Flohr; Sally Helen Ibbotson; Christopher Ernest Maitland Griffiths; Richard Thomas Woolf; Mohammed Mahbub Ulhaque Chowdhury; Mark Jeremy David Goodfield; Philip Jeremy Hampton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F411C1" w:rsidRDefault="000F257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Anthony Paul Bewley; Alison Margaret Layton; Nicholas John Reynolds; Hywel Charles Williams; Deirdre Anne Buckley; Kim Suzanne Thomas; Chandralekha Gooptu Bertram; Karen Elizabeth </w:t>
            </w:r>
            <w:r>
              <w:lastRenderedPageBreak/>
              <w:t>Harman; Michael Roger Ardern-Jones; Richard Michael Azurdia; Catherine Mary Green; Catherine Howard Smith; Robert Stewart Dawe; John Alexander McGrath; Richard Bruce Warren; Donna Allison Thompson; Fiona Cowdell; Graham Alexander Johnston; Shanti Maria Binti Ayob; Jane E Nixon; Tanya Ownsworth Bleiker; Alan David Irvine; Stephen Mark Wilkinson; Jemima Elizabeth Mellerio; Ian Richard White; John Thomas Lear; Faheem Latheef; Andrew Edward Pink; Philippa Jane Cousen; Michael John Cork; Carolyn Rachel Charman; Brian Kirby; Carsten Flohr; Sally Helen Ibbotson; Andrew Proctor; John Simon Campbell English; Christopher Ernest Maitland Griffiths; Richard Thomas Woolf; Mohammed Mahbub Ulhaque Chowdhury; Mark Jeremy David Goodfield; Philip Jeremy Hampton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54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27E" w:rsidRDefault="003E127E" w:rsidP="0087104C">
      <w:pPr>
        <w:spacing w:after="0" w:line="240" w:lineRule="auto"/>
      </w:pPr>
      <w:r>
        <w:separator/>
      </w:r>
    </w:p>
  </w:endnote>
  <w:endnote w:type="continuationSeparator" w:id="0">
    <w:p w:rsidR="003E127E" w:rsidRDefault="003E127E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6C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411C1" w:rsidRDefault="000F257E">
    <w:r>
      <w:rPr>
        <w:rStyle w:val="CommentStyle"/>
      </w:rPr>
      <w:t>Last Updated Date: 1</w:t>
    </w:r>
    <w:r w:rsidR="00E56C3F">
      <w:rPr>
        <w:rStyle w:val="CommentStyle"/>
      </w:rPr>
      <w:t>2</w:t>
    </w:r>
    <w:r>
      <w:rPr>
        <w:rStyle w:val="CommentStyle"/>
      </w:rPr>
      <w:t>-Jan-2024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27E" w:rsidRDefault="003E127E" w:rsidP="0087104C">
      <w:pPr>
        <w:spacing w:after="0" w:line="240" w:lineRule="auto"/>
      </w:pPr>
      <w:r>
        <w:separator/>
      </w:r>
    </w:p>
  </w:footnote>
  <w:footnote w:type="continuationSeparator" w:id="0">
    <w:p w:rsidR="003E127E" w:rsidRDefault="003E127E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257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27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56C3F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1C1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med.ncbi.nlm.nih.gov/37538321" TargetMode="External"/><Relationship Id="rId18" Type="http://schemas.openxmlformats.org/officeDocument/2006/relationships/hyperlink" Target="https://pubmed.ncbi.nlm.nih.gov/28153495" TargetMode="External"/><Relationship Id="rId26" Type="http://schemas.openxmlformats.org/officeDocument/2006/relationships/hyperlink" Target="https://pubmed.ncbi.nlm.nih.gov/15541075" TargetMode="External"/><Relationship Id="rId39" Type="http://schemas.openxmlformats.org/officeDocument/2006/relationships/hyperlink" Target="https://pubmed.ncbi.nlm.nih.gov/9705168" TargetMode="External"/><Relationship Id="rId21" Type="http://schemas.openxmlformats.org/officeDocument/2006/relationships/hyperlink" Target="https://pubmed.ncbi.nlm.nih.gov/26625865" TargetMode="External"/><Relationship Id="rId34" Type="http://schemas.openxmlformats.org/officeDocument/2006/relationships/hyperlink" Target="https://pubmed.ncbi.nlm.nih.gov/12216415" TargetMode="External"/><Relationship Id="rId42" Type="http://schemas.openxmlformats.org/officeDocument/2006/relationships/hyperlink" Target="https://pubmed.ncbi.nlm.nih.gov/9415222" TargetMode="External"/><Relationship Id="rId47" Type="http://schemas.openxmlformats.org/officeDocument/2006/relationships/hyperlink" Target="https://pubmed.ncbi.nlm.nih.gov/8914372" TargetMode="External"/><Relationship Id="rId50" Type="http://schemas.openxmlformats.org/officeDocument/2006/relationships/hyperlink" Target="https://pubmed.ncbi.nlm.nih.gov/8681543" TargetMode="External"/><Relationship Id="rId55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6755116" TargetMode="External"/><Relationship Id="rId17" Type="http://schemas.openxmlformats.org/officeDocument/2006/relationships/hyperlink" Target="https://pubmed.ncbi.nlm.nih.gov/28264782" TargetMode="External"/><Relationship Id="rId25" Type="http://schemas.openxmlformats.org/officeDocument/2006/relationships/hyperlink" Target="https://pubmed.ncbi.nlm.nih.gov/15840131" TargetMode="External"/><Relationship Id="rId33" Type="http://schemas.openxmlformats.org/officeDocument/2006/relationships/hyperlink" Target="https://pubmed.ncbi.nlm.nih.gov/12167637" TargetMode="External"/><Relationship Id="rId38" Type="http://schemas.openxmlformats.org/officeDocument/2006/relationships/hyperlink" Target="https://pubmed.ncbi.nlm.nih.gov/10564329" TargetMode="External"/><Relationship Id="rId46" Type="http://schemas.openxmlformats.org/officeDocument/2006/relationships/hyperlink" Target="https://pubmed.ncbi.nlm.nih.gov/891517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29133235" TargetMode="External"/><Relationship Id="rId20" Type="http://schemas.openxmlformats.org/officeDocument/2006/relationships/hyperlink" Target="https://pubmed.ncbi.nlm.nih.gov/27460952" TargetMode="External"/><Relationship Id="rId29" Type="http://schemas.openxmlformats.org/officeDocument/2006/relationships/hyperlink" Target="https://pubmed.ncbi.nlm.nih.gov/12895140" TargetMode="External"/><Relationship Id="rId41" Type="http://schemas.openxmlformats.org/officeDocument/2006/relationships/hyperlink" Target="https://pubmed.ncbi.nlm.nih.gov/9876821" TargetMode="External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16731016" TargetMode="External"/><Relationship Id="rId32" Type="http://schemas.openxmlformats.org/officeDocument/2006/relationships/hyperlink" Target="https://pubmed.ncbi.nlm.nih.gov/12239430" TargetMode="External"/><Relationship Id="rId37" Type="http://schemas.openxmlformats.org/officeDocument/2006/relationships/hyperlink" Target="https://pubmed.ncbi.nlm.nih.gov/11309079" TargetMode="External"/><Relationship Id="rId40" Type="http://schemas.openxmlformats.org/officeDocument/2006/relationships/hyperlink" Target="https://pubmed.ncbi.nlm.nih.gov/9522994" TargetMode="External"/><Relationship Id="rId45" Type="http://schemas.openxmlformats.org/officeDocument/2006/relationships/hyperlink" Target="https://pubmed.ncbi.nlm.nih.gov/8751965" TargetMode="External"/><Relationship Id="rId53" Type="http://schemas.openxmlformats.org/officeDocument/2006/relationships/hyperlink" Target="../Mind%20Map/PiHCHE_0089_Richard%20Paul%20John%20Beresford%20Weller.jpg" TargetMode="Externa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5664986" TargetMode="External"/><Relationship Id="rId23" Type="http://schemas.openxmlformats.org/officeDocument/2006/relationships/hyperlink" Target="https://pubmed.ncbi.nlm.nih.gov/20391374" TargetMode="External"/><Relationship Id="rId28" Type="http://schemas.openxmlformats.org/officeDocument/2006/relationships/hyperlink" Target="https://pubmed.ncbi.nlm.nih.gov/14512945" TargetMode="External"/><Relationship Id="rId36" Type="http://schemas.openxmlformats.org/officeDocument/2006/relationships/hyperlink" Target="https://pubmed.ncbi.nlm.nih.gov/12175813" TargetMode="External"/><Relationship Id="rId49" Type="http://schemas.openxmlformats.org/officeDocument/2006/relationships/hyperlink" Target="https://pubmed.ncbi.nlm.nih.gov/8879937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27702565" TargetMode="External"/><Relationship Id="rId31" Type="http://schemas.openxmlformats.org/officeDocument/2006/relationships/hyperlink" Target="https://pubmed.ncbi.nlm.nih.gov/12604344" TargetMode="External"/><Relationship Id="rId44" Type="http://schemas.openxmlformats.org/officeDocument/2006/relationships/hyperlink" Target="https://pubmed.ncbi.nlm.nih.gov/9039193" TargetMode="External"/><Relationship Id="rId52" Type="http://schemas.openxmlformats.org/officeDocument/2006/relationships/hyperlink" Target="https://pubmed.ncbi.nlm.nih.gov/142426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5941938" TargetMode="External"/><Relationship Id="rId22" Type="http://schemas.openxmlformats.org/officeDocument/2006/relationships/hyperlink" Target="https://pubmed.ncbi.nlm.nih.gov/25951129" TargetMode="External"/><Relationship Id="rId27" Type="http://schemas.openxmlformats.org/officeDocument/2006/relationships/hyperlink" Target="https://pubmed.ncbi.nlm.nih.gov/12950342" TargetMode="External"/><Relationship Id="rId30" Type="http://schemas.openxmlformats.org/officeDocument/2006/relationships/hyperlink" Target="https://pubmed.ncbi.nlm.nih.gov/12676653" TargetMode="External"/><Relationship Id="rId35" Type="http://schemas.openxmlformats.org/officeDocument/2006/relationships/hyperlink" Target="https://pubmed.ncbi.nlm.nih.gov/11786028" TargetMode="External"/><Relationship Id="rId43" Type="http://schemas.openxmlformats.org/officeDocument/2006/relationships/hyperlink" Target="https://pubmed.ncbi.nlm.nih.gov/9039317" TargetMode="External"/><Relationship Id="rId48" Type="http://schemas.openxmlformats.org/officeDocument/2006/relationships/hyperlink" Target="https://pubmed.ncbi.nlm.nih.gov/8759198" TargetMode="External"/><Relationship Id="rId56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8186120" TargetMode="Externa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E82F35-2DA5-4CDB-BA95-9D88A3EDCCDF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E9A5F-A23B-4307-9020-C627731B2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4383</Words>
  <Characters>24989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2023-05-13T07:02:00Z</dcterms:created>
  <dcterms:modified xsi:type="dcterms:W3CDTF">2024-01-12T06:12:00Z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